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Pr="008B6DC3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8E5954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4</w:t>
                            </w:r>
                          </w:p>
                          <w:p w:rsidR="00FA36AB" w:rsidRDefault="008E5954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11 June</w:t>
                            </w:r>
                            <w:r w:rsidR="00FA36A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</w:t>
                            </w:r>
                            <w:r w:rsidR="007A031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</w:p>
                          <w:p w:rsidR="00FA36AB" w:rsidRPr="002160AA" w:rsidRDefault="008E5954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Copenhagen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Pr="008B6DC3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8E5954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4</w:t>
                      </w:r>
                    </w:p>
                    <w:p w:rsidR="00FA36AB" w:rsidRDefault="008E5954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11 June</w:t>
                      </w:r>
                      <w:r w:rsidR="00FA36A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</w:t>
                      </w:r>
                      <w:r w:rsidR="007A031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5</w:t>
                      </w:r>
                    </w:p>
                    <w:p w:rsidR="00FA36AB" w:rsidRPr="002160AA" w:rsidRDefault="008E5954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Copenhagen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627FFB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27FFB" w:rsidRPr="00627FFB">
        <w:rPr>
          <w:rFonts w:ascii="Arial" w:hAnsi="Arial" w:cs="Arial"/>
          <w:sz w:val="20"/>
          <w:szCs w:val="20"/>
          <w:lang w:val="en-GB"/>
        </w:rPr>
        <w:t>5.4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8F012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27FFB" w:rsidRPr="00627FFB">
        <w:rPr>
          <w:rFonts w:ascii="Arial" w:hAnsi="Arial" w:cs="Arial"/>
          <w:sz w:val="20"/>
          <w:szCs w:val="20"/>
          <w:lang w:val="en-GB"/>
        </w:rPr>
        <w:t xml:space="preserve">Interreg Project </w:t>
      </w:r>
      <w:r w:rsidR="00C360E5">
        <w:rPr>
          <w:rFonts w:ascii="Arial" w:hAnsi="Arial" w:cs="Arial"/>
          <w:sz w:val="20"/>
          <w:szCs w:val="20"/>
          <w:lang w:val="en-GB"/>
        </w:rPr>
        <w:t>“</w:t>
      </w:r>
      <w:r w:rsidR="00627FFB" w:rsidRPr="00627FFB">
        <w:rPr>
          <w:rFonts w:ascii="Arial" w:hAnsi="Arial" w:cs="Arial"/>
          <w:sz w:val="20"/>
          <w:szCs w:val="20"/>
          <w:lang w:val="en-GB"/>
        </w:rPr>
        <w:t xml:space="preserve">Building with </w:t>
      </w:r>
      <w:r w:rsidR="00AC745B">
        <w:rPr>
          <w:rFonts w:ascii="Arial" w:hAnsi="Arial" w:cs="Arial"/>
          <w:sz w:val="20"/>
          <w:szCs w:val="20"/>
          <w:lang w:val="en-GB"/>
        </w:rPr>
        <w:t>N</w:t>
      </w:r>
      <w:r w:rsidR="00627FFB" w:rsidRPr="00627FFB">
        <w:rPr>
          <w:rFonts w:ascii="Arial" w:hAnsi="Arial" w:cs="Arial"/>
          <w:sz w:val="20"/>
          <w:szCs w:val="20"/>
          <w:lang w:val="en-GB"/>
        </w:rPr>
        <w:t>ature</w:t>
      </w:r>
      <w:r w:rsidR="00C360E5">
        <w:rPr>
          <w:rFonts w:ascii="Arial" w:hAnsi="Arial" w:cs="Arial"/>
          <w:sz w:val="20"/>
          <w:szCs w:val="20"/>
          <w:lang w:val="en-GB"/>
        </w:rPr>
        <w:t>”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8235D">
        <w:rPr>
          <w:rFonts w:ascii="Arial" w:hAnsi="Arial" w:cs="Arial"/>
          <w:sz w:val="20"/>
          <w:szCs w:val="20"/>
          <w:lang w:val="en-GB"/>
        </w:rPr>
        <w:t>WSB 1</w:t>
      </w:r>
      <w:r w:rsidR="008E5954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627FFB">
        <w:rPr>
          <w:rFonts w:ascii="Arial" w:hAnsi="Arial" w:cs="Arial"/>
          <w:sz w:val="20"/>
          <w:szCs w:val="20"/>
          <w:lang w:val="en-GB"/>
        </w:rPr>
        <w:t>5.4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627FFB">
        <w:rPr>
          <w:rFonts w:ascii="Arial" w:hAnsi="Arial" w:cs="Arial"/>
          <w:sz w:val="20"/>
          <w:szCs w:val="20"/>
          <w:lang w:val="en-GB"/>
        </w:rPr>
        <w:t>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627FFB">
        <w:rPr>
          <w:rFonts w:ascii="Arial" w:hAnsi="Arial" w:cs="Arial"/>
          <w:sz w:val="20"/>
          <w:szCs w:val="20"/>
          <w:lang w:val="en-GB"/>
        </w:rPr>
        <w:t xml:space="preserve">20 May </w:t>
      </w:r>
      <w:r w:rsidR="00B07A4C" w:rsidRPr="00075502">
        <w:rPr>
          <w:rFonts w:ascii="Arial" w:hAnsi="Arial" w:cs="Arial"/>
          <w:sz w:val="20"/>
          <w:szCs w:val="20"/>
          <w:lang w:val="en-GB"/>
        </w:rPr>
        <w:t>201</w:t>
      </w:r>
      <w:r w:rsidR="008E5954">
        <w:rPr>
          <w:rFonts w:ascii="Arial" w:hAnsi="Arial" w:cs="Arial"/>
          <w:sz w:val="20"/>
          <w:szCs w:val="20"/>
          <w:lang w:val="en-GB"/>
        </w:rPr>
        <w:t>5</w:t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Pr="00627FFB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27FFB" w:rsidRPr="00627FFB">
        <w:rPr>
          <w:rFonts w:ascii="Arial" w:hAnsi="Arial" w:cs="Arial"/>
          <w:sz w:val="20"/>
          <w:szCs w:val="20"/>
          <w:lang w:val="en-GB"/>
        </w:rPr>
        <w:t>CWSS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523334" w:rsidRPr="00F872A7" w:rsidRDefault="00627FFB" w:rsidP="00627FFB">
      <w:pPr>
        <w:spacing w:line="276" w:lineRule="auto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Attached is a proposal by the CWSS on the involvement of the CWSS as a partner in </w:t>
      </w:r>
      <w:r w:rsidR="009A56FF">
        <w:rPr>
          <w:rFonts w:ascii="Arial" w:hAnsi="Arial"/>
          <w:sz w:val="20"/>
          <w:szCs w:val="20"/>
          <w:lang w:val="en-GB"/>
        </w:rPr>
        <w:t xml:space="preserve">the project “Building with Nature” for which a proposal will be submitted </w:t>
      </w:r>
      <w:r>
        <w:rPr>
          <w:rFonts w:ascii="Arial" w:hAnsi="Arial"/>
          <w:sz w:val="20"/>
          <w:szCs w:val="20"/>
          <w:lang w:val="en-GB"/>
        </w:rPr>
        <w:t xml:space="preserve">under the Interreg </w:t>
      </w:r>
      <w:r w:rsidR="009A56FF">
        <w:rPr>
          <w:rFonts w:ascii="Arial" w:hAnsi="Arial"/>
          <w:sz w:val="20"/>
          <w:szCs w:val="20"/>
          <w:lang w:val="en-GB"/>
        </w:rPr>
        <w:t xml:space="preserve">North Sea </w:t>
      </w:r>
      <w:r>
        <w:rPr>
          <w:rFonts w:ascii="Arial" w:hAnsi="Arial"/>
          <w:sz w:val="20"/>
          <w:szCs w:val="20"/>
          <w:lang w:val="en-GB"/>
        </w:rPr>
        <w:t>programme</w:t>
      </w:r>
      <w:r w:rsidR="00137C65">
        <w:rPr>
          <w:rFonts w:ascii="Arial" w:hAnsi="Arial"/>
          <w:sz w:val="20"/>
          <w:szCs w:val="20"/>
          <w:lang w:val="en-GB"/>
        </w:rPr>
        <w:t>.</w:t>
      </w:r>
      <w:r w:rsidR="00AC745B">
        <w:rPr>
          <w:rFonts w:ascii="Arial" w:hAnsi="Arial"/>
          <w:sz w:val="20"/>
          <w:szCs w:val="20"/>
          <w:lang w:val="en-GB"/>
        </w:rPr>
        <w:t xml:space="preserve"> </w:t>
      </w: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627FFB">
        <w:rPr>
          <w:rFonts w:ascii="Arial" w:hAnsi="Arial"/>
          <w:b/>
          <w:sz w:val="20"/>
          <w:szCs w:val="20"/>
          <w:lang w:val="en-GB"/>
        </w:rPr>
        <w:t>discuss the proposal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1C042F" w:rsidRDefault="001C042F" w:rsidP="001C042F">
      <w:pPr>
        <w:rPr>
          <w:rFonts w:ascii="Arial" w:hAnsi="Arial" w:cs="Arial"/>
          <w:lang w:val="en-GB"/>
        </w:rPr>
      </w:pPr>
    </w:p>
    <w:p w:rsidR="00AC745B" w:rsidRDefault="003E67B2" w:rsidP="001C042F">
      <w:pPr>
        <w:rPr>
          <w:rFonts w:ascii="Arial" w:hAnsi="Arial" w:cs="Arial"/>
          <w:b/>
          <w:lang w:val="en-GB"/>
        </w:rPr>
      </w:pPr>
      <w:r w:rsidRPr="00AC745B">
        <w:rPr>
          <w:rFonts w:ascii="Arial" w:hAnsi="Arial" w:cs="Arial"/>
          <w:b/>
          <w:lang w:val="en-GB"/>
        </w:rPr>
        <w:t>INTERREG APPLICATION BUILDING WITH NATURE</w:t>
      </w:r>
    </w:p>
    <w:p w:rsidR="00AC745B" w:rsidRDefault="00AC745B" w:rsidP="001C042F">
      <w:pPr>
        <w:rPr>
          <w:rFonts w:ascii="Arial" w:hAnsi="Arial" w:cs="Arial"/>
          <w:b/>
          <w:lang w:val="en-GB"/>
        </w:rPr>
      </w:pPr>
    </w:p>
    <w:p w:rsidR="00AC745B" w:rsidRDefault="00AC745B" w:rsidP="001C042F">
      <w:pPr>
        <w:rPr>
          <w:rFonts w:ascii="Arial" w:hAnsi="Arial" w:cs="Arial"/>
          <w:b/>
          <w:lang w:val="en-GB"/>
        </w:rPr>
      </w:pPr>
    </w:p>
    <w:p w:rsidR="00AC745B" w:rsidRDefault="00AC745B" w:rsidP="001C042F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Background</w:t>
      </w:r>
    </w:p>
    <w:p w:rsidR="00AC745B" w:rsidRDefault="00AC745B" w:rsidP="001C042F">
      <w:pPr>
        <w:rPr>
          <w:rFonts w:ascii="Arial" w:hAnsi="Arial" w:cs="Arial"/>
          <w:b/>
          <w:lang w:val="en-GB"/>
        </w:rPr>
      </w:pPr>
    </w:p>
    <w:p w:rsidR="009A56FF" w:rsidRDefault="00AC745B" w:rsidP="001C042F">
      <w:pPr>
        <w:rPr>
          <w:rFonts w:ascii="Arial" w:hAnsi="Arial" w:cs="Arial"/>
          <w:lang w:val="en-GB"/>
        </w:rPr>
      </w:pPr>
      <w:r w:rsidRPr="00AC745B">
        <w:rPr>
          <w:rFonts w:ascii="Arial" w:hAnsi="Arial" w:cs="Arial"/>
          <w:lang w:val="en-GB"/>
        </w:rPr>
        <w:t xml:space="preserve">The Dutch Ministry of Environment and Infrastructure </w:t>
      </w:r>
      <w:r>
        <w:rPr>
          <w:rFonts w:ascii="Arial" w:hAnsi="Arial" w:cs="Arial"/>
          <w:lang w:val="en-GB"/>
        </w:rPr>
        <w:t xml:space="preserve">(Min I&amp;M) </w:t>
      </w:r>
      <w:r w:rsidRPr="00AC745B">
        <w:rPr>
          <w:rFonts w:ascii="Arial" w:hAnsi="Arial" w:cs="Arial"/>
          <w:lang w:val="en-GB"/>
        </w:rPr>
        <w:t xml:space="preserve">has commissioned the consultant Bax and </w:t>
      </w:r>
      <w:r w:rsidR="009A56FF">
        <w:rPr>
          <w:rFonts w:ascii="Arial" w:hAnsi="Arial" w:cs="Arial"/>
          <w:lang w:val="en-GB"/>
        </w:rPr>
        <w:t xml:space="preserve">Williams </w:t>
      </w:r>
      <w:r>
        <w:rPr>
          <w:rFonts w:ascii="Arial" w:hAnsi="Arial" w:cs="Arial"/>
          <w:lang w:val="en-GB"/>
        </w:rPr>
        <w:t xml:space="preserve">to prepare an application under the Interreg </w:t>
      </w:r>
      <w:r w:rsidR="009A56FF">
        <w:rPr>
          <w:rFonts w:ascii="Arial" w:hAnsi="Arial" w:cs="Arial"/>
          <w:lang w:val="en-GB"/>
        </w:rPr>
        <w:t>North Sea</w:t>
      </w:r>
      <w:r>
        <w:rPr>
          <w:rFonts w:ascii="Arial" w:hAnsi="Arial" w:cs="Arial"/>
          <w:lang w:val="en-GB"/>
        </w:rPr>
        <w:t xml:space="preserve"> programme on the concept of building with nature as a </w:t>
      </w:r>
      <w:r w:rsidR="009A56FF">
        <w:rPr>
          <w:rFonts w:ascii="Arial" w:hAnsi="Arial" w:cs="Arial"/>
          <w:lang w:val="en-GB"/>
        </w:rPr>
        <w:t>way</w:t>
      </w:r>
      <w:r>
        <w:rPr>
          <w:rFonts w:ascii="Arial" w:hAnsi="Arial" w:cs="Arial"/>
          <w:lang w:val="en-GB"/>
        </w:rPr>
        <w:t xml:space="preserve"> to </w:t>
      </w:r>
      <w:r w:rsidR="00C360E5">
        <w:rPr>
          <w:rFonts w:ascii="Arial" w:hAnsi="Arial" w:cs="Arial"/>
          <w:lang w:val="en-GB"/>
        </w:rPr>
        <w:t xml:space="preserve">adapt to sea level rise and changing water regimes. </w:t>
      </w:r>
      <w:r w:rsidR="003E67B2">
        <w:rPr>
          <w:rFonts w:ascii="Arial" w:hAnsi="Arial" w:cs="Arial"/>
          <w:lang w:val="en-GB"/>
        </w:rPr>
        <w:t xml:space="preserve">The focus of the project will be on exchanging and </w:t>
      </w:r>
      <w:r w:rsidR="00F612EE">
        <w:rPr>
          <w:rFonts w:ascii="Arial" w:hAnsi="Arial" w:cs="Arial"/>
          <w:lang w:val="en-GB"/>
        </w:rPr>
        <w:t>evaluating</w:t>
      </w:r>
      <w:r w:rsidR="003E67B2">
        <w:rPr>
          <w:rFonts w:ascii="Arial" w:hAnsi="Arial" w:cs="Arial"/>
          <w:lang w:val="en-GB"/>
        </w:rPr>
        <w:t xml:space="preserve"> building with nature projects. </w:t>
      </w:r>
      <w:r w:rsidR="009A56FF">
        <w:rPr>
          <w:rFonts w:ascii="Arial" w:hAnsi="Arial" w:cs="Arial"/>
          <w:lang w:val="en-GB"/>
        </w:rPr>
        <w:t xml:space="preserve">A brief summary of the proposal is in the </w:t>
      </w:r>
      <w:r w:rsidR="0063636B">
        <w:rPr>
          <w:rFonts w:ascii="Arial" w:hAnsi="Arial" w:cs="Arial"/>
          <w:lang w:val="en-GB"/>
        </w:rPr>
        <w:t>separate</w:t>
      </w:r>
      <w:r w:rsidR="009A56FF">
        <w:rPr>
          <w:rFonts w:ascii="Arial" w:hAnsi="Arial" w:cs="Arial"/>
          <w:lang w:val="en-GB"/>
        </w:rPr>
        <w:t xml:space="preserve"> pdf document.</w:t>
      </w:r>
    </w:p>
    <w:p w:rsidR="009A56FF" w:rsidRDefault="009A56FF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Deadline for submission is 30 June 2015.</w:t>
      </w:r>
    </w:p>
    <w:p w:rsidR="009A56FF" w:rsidRDefault="009A56FF" w:rsidP="001C042F">
      <w:pPr>
        <w:rPr>
          <w:rFonts w:ascii="Arial" w:hAnsi="Arial" w:cs="Arial"/>
          <w:lang w:val="en-GB"/>
        </w:rPr>
      </w:pPr>
    </w:p>
    <w:p w:rsidR="009A56FF" w:rsidRDefault="009A56FF" w:rsidP="001C042F">
      <w:pPr>
        <w:rPr>
          <w:rFonts w:ascii="Arial" w:hAnsi="Arial" w:cs="Arial"/>
          <w:lang w:val="en-GB"/>
        </w:rPr>
      </w:pPr>
    </w:p>
    <w:p w:rsidR="009A56FF" w:rsidRPr="009A56FF" w:rsidRDefault="009A56FF" w:rsidP="001C042F">
      <w:pPr>
        <w:rPr>
          <w:rFonts w:ascii="Arial" w:hAnsi="Arial" w:cs="Arial"/>
          <w:b/>
          <w:lang w:val="en-GB"/>
        </w:rPr>
      </w:pPr>
      <w:r w:rsidRPr="009A56FF">
        <w:rPr>
          <w:rFonts w:ascii="Arial" w:hAnsi="Arial" w:cs="Arial"/>
          <w:b/>
          <w:lang w:val="en-GB"/>
        </w:rPr>
        <w:t>Relevance for the trilateral cooperation</w:t>
      </w:r>
    </w:p>
    <w:p w:rsidR="009A56FF" w:rsidRDefault="009A56FF" w:rsidP="001C042F">
      <w:pPr>
        <w:rPr>
          <w:rFonts w:ascii="Arial" w:hAnsi="Arial" w:cs="Arial"/>
          <w:lang w:val="en-GB"/>
        </w:rPr>
      </w:pPr>
    </w:p>
    <w:p w:rsidR="00C360E5" w:rsidRDefault="009A56FF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At the Tønder Conference a trilateral Strategy on Climate Change Adaptation was adopted. The focus of the implementation of the Strategy will be on the exchange and evaluation of best practice measures. </w:t>
      </w:r>
    </w:p>
    <w:p w:rsidR="00AC745B" w:rsidRDefault="00C360E5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 TD §54 specific emphasis is laid on the trilateral sedimentation project in which the impact of large sediment suppletion</w:t>
      </w:r>
      <w:r w:rsidR="003E67B2">
        <w:rPr>
          <w:rFonts w:ascii="Arial" w:hAnsi="Arial" w:cs="Arial"/>
          <w:lang w:val="en-GB"/>
        </w:rPr>
        <w:t>s</w:t>
      </w:r>
      <w:r>
        <w:rPr>
          <w:rFonts w:ascii="Arial" w:hAnsi="Arial" w:cs="Arial"/>
          <w:lang w:val="en-GB"/>
        </w:rPr>
        <w:t xml:space="preserve"> as a way to compensate for accelerated sea level rise is investigated.</w:t>
      </w:r>
    </w:p>
    <w:p w:rsidR="00C360E5" w:rsidRDefault="00C360E5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trilateral partners involved in this project (currently RWS NL, MLUR SH and </w:t>
      </w:r>
      <w:bookmarkStart w:id="0" w:name="_GoBack"/>
      <w:r>
        <w:rPr>
          <w:rFonts w:ascii="Arial" w:hAnsi="Arial" w:cs="Arial"/>
          <w:lang w:val="en-GB"/>
        </w:rPr>
        <w:t>Kystdirektorate</w:t>
      </w:r>
      <w:bookmarkEnd w:id="0"/>
      <w:r>
        <w:rPr>
          <w:rFonts w:ascii="Arial" w:hAnsi="Arial" w:cs="Arial"/>
          <w:lang w:val="en-GB"/>
        </w:rPr>
        <w:t>t DK) have the intention to continue this project within the framework of the “Building with Nature” application.</w:t>
      </w:r>
    </w:p>
    <w:p w:rsidR="003E67B2" w:rsidRDefault="003E67B2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From a trilateral perspective</w:t>
      </w:r>
      <w:r w:rsidR="00F612EE">
        <w:rPr>
          <w:rFonts w:ascii="Arial" w:hAnsi="Arial" w:cs="Arial"/>
          <w:lang w:val="en-GB"/>
        </w:rPr>
        <w:t>,</w:t>
      </w:r>
      <w:r>
        <w:rPr>
          <w:rFonts w:ascii="Arial" w:hAnsi="Arial" w:cs="Arial"/>
          <w:lang w:val="en-GB"/>
        </w:rPr>
        <w:t xml:space="preserve"> the Interreg project therefore offers good opportunities to continue and strengthen the trilateral climate adaptation approach, as laid down in the trilateral Strategy.</w:t>
      </w:r>
    </w:p>
    <w:p w:rsidR="003E67B2" w:rsidRDefault="003E67B2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involvement of the CWSS in the project </w:t>
      </w:r>
      <w:r w:rsidR="00F612EE">
        <w:rPr>
          <w:rFonts w:ascii="Arial" w:hAnsi="Arial" w:cs="Arial"/>
          <w:lang w:val="en-GB"/>
        </w:rPr>
        <w:t>would</w:t>
      </w:r>
      <w:r>
        <w:rPr>
          <w:rFonts w:ascii="Arial" w:hAnsi="Arial" w:cs="Arial"/>
          <w:lang w:val="en-GB"/>
        </w:rPr>
        <w:t xml:space="preserve"> be through the facilitation of TG-C meetings and the organisation of workshops and symposia in which experiences with building with nature approaches are exchanged and evaluated. </w:t>
      </w:r>
    </w:p>
    <w:p w:rsidR="003E67B2" w:rsidRDefault="003E67B2" w:rsidP="001C042F">
      <w:pPr>
        <w:rPr>
          <w:rFonts w:ascii="Arial" w:hAnsi="Arial" w:cs="Arial"/>
          <w:lang w:val="en-GB"/>
        </w:rPr>
      </w:pPr>
    </w:p>
    <w:p w:rsidR="003E67B2" w:rsidRDefault="003E67B2" w:rsidP="001C042F">
      <w:pPr>
        <w:rPr>
          <w:rFonts w:ascii="Arial" w:hAnsi="Arial" w:cs="Arial"/>
          <w:lang w:val="en-GB"/>
        </w:rPr>
      </w:pPr>
    </w:p>
    <w:p w:rsidR="003E67B2" w:rsidRPr="003E67B2" w:rsidRDefault="003E67B2" w:rsidP="001C042F">
      <w:pPr>
        <w:rPr>
          <w:rFonts w:ascii="Arial" w:hAnsi="Arial" w:cs="Arial"/>
          <w:b/>
          <w:lang w:val="en-GB"/>
        </w:rPr>
      </w:pPr>
      <w:r w:rsidRPr="003E67B2">
        <w:rPr>
          <w:rFonts w:ascii="Arial" w:hAnsi="Arial" w:cs="Arial"/>
          <w:b/>
          <w:lang w:val="en-GB"/>
        </w:rPr>
        <w:t>Project implementation</w:t>
      </w:r>
    </w:p>
    <w:p w:rsidR="003E67B2" w:rsidRDefault="003E67B2" w:rsidP="001C042F">
      <w:pPr>
        <w:rPr>
          <w:rFonts w:ascii="Arial" w:hAnsi="Arial" w:cs="Arial"/>
          <w:lang w:val="en-GB"/>
        </w:rPr>
      </w:pPr>
    </w:p>
    <w:p w:rsidR="003E67B2" w:rsidRDefault="003E67B2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Project duration will be 4 years, starting in the first half of 2016, provided the application is received positively.</w:t>
      </w:r>
    </w:p>
    <w:p w:rsidR="003E67B2" w:rsidRDefault="003E67B2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CWSS involvement is estimated at a personnel input of </w:t>
      </w:r>
      <w:r w:rsidR="00756E97">
        <w:rPr>
          <w:rFonts w:ascii="Arial" w:hAnsi="Arial" w:cs="Arial"/>
          <w:lang w:val="en-GB"/>
        </w:rPr>
        <w:t>60 days in total (8 TG-C meetings, 2 workshops/symposia)</w:t>
      </w:r>
      <w:r w:rsidR="00F612EE">
        <w:rPr>
          <w:rFonts w:ascii="Arial" w:hAnsi="Arial" w:cs="Arial"/>
          <w:lang w:val="en-GB"/>
        </w:rPr>
        <w:t>,</w:t>
      </w:r>
      <w:r w:rsidR="00756E97">
        <w:rPr>
          <w:rFonts w:ascii="Arial" w:hAnsi="Arial" w:cs="Arial"/>
          <w:lang w:val="en-GB"/>
        </w:rPr>
        <w:t xml:space="preserve"> which </w:t>
      </w:r>
      <w:r w:rsidR="00C424A6">
        <w:rPr>
          <w:rFonts w:ascii="Arial" w:hAnsi="Arial" w:cs="Arial"/>
          <w:lang w:val="en-GB"/>
        </w:rPr>
        <w:t>means</w:t>
      </w:r>
      <w:r w:rsidR="00756E97">
        <w:rPr>
          <w:rFonts w:ascii="Arial" w:hAnsi="Arial" w:cs="Arial"/>
          <w:lang w:val="en-GB"/>
        </w:rPr>
        <w:t xml:space="preserve"> an input to the project of some 30.000 Euros. This input will generate 30.000 Euros </w:t>
      </w:r>
      <w:r w:rsidR="00F612EE">
        <w:rPr>
          <w:rFonts w:ascii="Arial" w:hAnsi="Arial" w:cs="Arial"/>
          <w:lang w:val="en-GB"/>
        </w:rPr>
        <w:t xml:space="preserve">of </w:t>
      </w:r>
      <w:r w:rsidR="00756E97">
        <w:rPr>
          <w:rFonts w:ascii="Arial" w:hAnsi="Arial" w:cs="Arial"/>
          <w:lang w:val="en-GB"/>
        </w:rPr>
        <w:t xml:space="preserve">Interreg </w:t>
      </w:r>
      <w:r w:rsidR="00705CCC">
        <w:rPr>
          <w:rFonts w:ascii="Arial" w:hAnsi="Arial" w:cs="Arial"/>
          <w:lang w:val="en-GB"/>
        </w:rPr>
        <w:t xml:space="preserve">co-financing </w:t>
      </w:r>
      <w:r w:rsidR="00756E97">
        <w:rPr>
          <w:rFonts w:ascii="Arial" w:hAnsi="Arial" w:cs="Arial"/>
          <w:lang w:val="en-GB"/>
        </w:rPr>
        <w:t>support</w:t>
      </w:r>
      <w:r w:rsidR="00F612EE">
        <w:rPr>
          <w:rFonts w:ascii="Arial" w:hAnsi="Arial" w:cs="Arial"/>
          <w:lang w:val="en-GB"/>
        </w:rPr>
        <w:t>,</w:t>
      </w:r>
      <w:r w:rsidR="00756E97">
        <w:rPr>
          <w:rFonts w:ascii="Arial" w:hAnsi="Arial" w:cs="Arial"/>
          <w:lang w:val="en-GB"/>
        </w:rPr>
        <w:t xml:space="preserve"> which can be used for the workshops and for the production of documentation material.</w:t>
      </w:r>
    </w:p>
    <w:p w:rsidR="00756E97" w:rsidRDefault="00756E97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person responsible for climate change matters at the CWSS is Folkert de Jong. Since Mr de Jong will retire 1 April 2017, the personnel input by the CWSS to the project </w:t>
      </w:r>
      <w:r w:rsidR="00F612EE">
        <w:rPr>
          <w:rFonts w:ascii="Arial" w:hAnsi="Arial" w:cs="Arial"/>
          <w:lang w:val="en-GB"/>
        </w:rPr>
        <w:t>would have</w:t>
      </w:r>
      <w:r>
        <w:rPr>
          <w:rFonts w:ascii="Arial" w:hAnsi="Arial" w:cs="Arial"/>
          <w:lang w:val="en-GB"/>
        </w:rPr>
        <w:t xml:space="preserve"> to be guaranteed until the end of the project, i.e. mid 2020.</w:t>
      </w:r>
    </w:p>
    <w:p w:rsidR="00756E97" w:rsidRDefault="00756E97" w:rsidP="001C042F">
      <w:pPr>
        <w:rPr>
          <w:rFonts w:ascii="Arial" w:hAnsi="Arial" w:cs="Arial"/>
          <w:lang w:val="en-GB"/>
        </w:rPr>
      </w:pPr>
    </w:p>
    <w:p w:rsidR="00756E97" w:rsidRDefault="00756E97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</w:t>
      </w:r>
    </w:p>
    <w:p w:rsidR="003E67B2" w:rsidRPr="00756E97" w:rsidRDefault="00756E97" w:rsidP="001C042F">
      <w:pPr>
        <w:rPr>
          <w:rFonts w:ascii="Arial" w:hAnsi="Arial" w:cs="Arial"/>
          <w:b/>
          <w:lang w:val="en-GB"/>
        </w:rPr>
      </w:pPr>
      <w:r w:rsidRPr="00756E97">
        <w:rPr>
          <w:rFonts w:ascii="Arial" w:hAnsi="Arial" w:cs="Arial"/>
          <w:b/>
          <w:lang w:val="en-GB"/>
        </w:rPr>
        <w:lastRenderedPageBreak/>
        <w:t>Proposal</w:t>
      </w:r>
    </w:p>
    <w:p w:rsidR="00756E97" w:rsidRDefault="00756E97" w:rsidP="001C042F">
      <w:pPr>
        <w:rPr>
          <w:rFonts w:ascii="Arial" w:hAnsi="Arial" w:cs="Arial"/>
          <w:lang w:val="en-GB"/>
        </w:rPr>
      </w:pPr>
    </w:p>
    <w:p w:rsidR="00756E97" w:rsidRDefault="00756E97" w:rsidP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WSB is invited to </w:t>
      </w:r>
      <w:r w:rsidR="00705CCC">
        <w:rPr>
          <w:rFonts w:ascii="Arial" w:hAnsi="Arial" w:cs="Arial"/>
          <w:lang w:val="en-GB"/>
        </w:rPr>
        <w:t xml:space="preserve">support the participation </w:t>
      </w:r>
      <w:r>
        <w:rPr>
          <w:rFonts w:ascii="Arial" w:hAnsi="Arial" w:cs="Arial"/>
          <w:lang w:val="en-GB"/>
        </w:rPr>
        <w:t xml:space="preserve">of the CWSS in the Interreg application “Building with Nature”, which </w:t>
      </w:r>
      <w:r w:rsidR="00705CCC">
        <w:rPr>
          <w:rFonts w:ascii="Arial" w:hAnsi="Arial" w:cs="Arial"/>
          <w:lang w:val="en-GB"/>
        </w:rPr>
        <w:t xml:space="preserve">also </w:t>
      </w:r>
      <w:r>
        <w:rPr>
          <w:rFonts w:ascii="Arial" w:hAnsi="Arial" w:cs="Arial"/>
          <w:lang w:val="en-GB"/>
        </w:rPr>
        <w:t>implies that the personnel input to the project has to be guaranteed after the retirement of Mr de Jong</w:t>
      </w:r>
      <w:r w:rsidR="00F612EE">
        <w:rPr>
          <w:rFonts w:ascii="Arial" w:hAnsi="Arial" w:cs="Arial"/>
          <w:lang w:val="en-GB"/>
        </w:rPr>
        <w:t>.</w:t>
      </w:r>
    </w:p>
    <w:p w:rsidR="003E67B2" w:rsidRPr="00AC745B" w:rsidRDefault="003E67B2" w:rsidP="001C042F">
      <w:pPr>
        <w:rPr>
          <w:rFonts w:ascii="Arial" w:hAnsi="Arial" w:cs="Arial"/>
          <w:lang w:val="en-GB"/>
        </w:rPr>
      </w:pPr>
    </w:p>
    <w:sectPr w:rsidR="003E67B2" w:rsidRPr="00AC745B" w:rsidSect="001C042F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</w:t>
    </w:r>
    <w:r>
      <w:rPr>
        <w:rFonts w:ascii="Arial" w:hAnsi="Arial" w:cs="Arial"/>
        <w:sz w:val="20"/>
        <w:szCs w:val="20"/>
      </w:rPr>
      <w:t>4</w:t>
    </w:r>
    <w:r w:rsidR="001C042F" w:rsidRPr="001C042F">
      <w:rPr>
        <w:rFonts w:ascii="Arial" w:hAnsi="Arial" w:cs="Arial"/>
        <w:sz w:val="20"/>
        <w:szCs w:val="20"/>
      </w:rPr>
      <w:t>/</w:t>
    </w:r>
    <w:r w:rsidR="00627FFB">
      <w:rPr>
        <w:rFonts w:ascii="Arial" w:hAnsi="Arial" w:cs="Arial"/>
        <w:sz w:val="20"/>
        <w:szCs w:val="20"/>
      </w:rPr>
      <w:t>5.4/1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580BC9" w:rsidRPr="00580BC9">
      <w:rPr>
        <w:rFonts w:ascii="Arial" w:hAnsi="Arial" w:cs="Arial"/>
        <w:noProof/>
        <w:sz w:val="20"/>
        <w:szCs w:val="20"/>
        <w:lang w:val="de-DE"/>
      </w:rPr>
      <w:t>3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8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1"/>
  </w:num>
  <w:num w:numId="15">
    <w:abstractNumId w:val="10"/>
  </w:num>
  <w:num w:numId="16">
    <w:abstractNumId w:val="16"/>
  </w:num>
  <w:num w:numId="17">
    <w:abstractNumId w:val="2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37C65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3148C6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E67B2"/>
    <w:rsid w:val="003F3217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0BC9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27FFB"/>
    <w:rsid w:val="0063636B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05CCC"/>
    <w:rsid w:val="007240E0"/>
    <w:rsid w:val="00724801"/>
    <w:rsid w:val="0072516E"/>
    <w:rsid w:val="00754D75"/>
    <w:rsid w:val="007563CD"/>
    <w:rsid w:val="00756E97"/>
    <w:rsid w:val="00761403"/>
    <w:rsid w:val="0078654F"/>
    <w:rsid w:val="007976A5"/>
    <w:rsid w:val="007A0319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A56FF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C745B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360E5"/>
    <w:rsid w:val="00C424A6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C0CDB"/>
    <w:rsid w:val="00EC431E"/>
    <w:rsid w:val="00EC5696"/>
    <w:rsid w:val="00EE23C0"/>
    <w:rsid w:val="00EE25B5"/>
    <w:rsid w:val="00EF1778"/>
    <w:rsid w:val="00F05116"/>
    <w:rsid w:val="00F52682"/>
    <w:rsid w:val="00F612EE"/>
    <w:rsid w:val="00F62E2B"/>
    <w:rsid w:val="00F73795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67681-8BB9-4066-899D-D6AC15CA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8</cp:revision>
  <cp:lastPrinted>2013-09-25T14:30:00Z</cp:lastPrinted>
  <dcterms:created xsi:type="dcterms:W3CDTF">2015-05-20T07:21:00Z</dcterms:created>
  <dcterms:modified xsi:type="dcterms:W3CDTF">2015-05-28T08:35:00Z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